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FF26" w14:textId="4CCC0DEE" w:rsidR="008201AA" w:rsidRPr="001A6624" w:rsidRDefault="008201AA" w:rsidP="008201AA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  <w:r w:rsidRPr="001A6624">
        <w:rPr>
          <w:rFonts w:ascii="DengXian" w:eastAsia="DengXian" w:hAnsi="DengXian" w:cstheme="minorHAnsi" w:hint="eastAsia"/>
          <w:b/>
          <w:bCs/>
          <w:lang w:val="zh-Hans" w:eastAsia="zh-CN"/>
        </w:rPr>
        <w:t>国际行为分析组织</w:t>
      </w:r>
      <w:r w:rsidRPr="001A6624">
        <w:rPr>
          <w:rFonts w:ascii="DengXian" w:eastAsia="DengXian" w:hAnsi="DengXian" w:cstheme="minorHAnsi"/>
          <w:b/>
          <w:bCs/>
          <w:lang w:val="zh-Hans" w:eastAsia="zh-CN"/>
        </w:rPr>
        <w:t>ACP</w:t>
      </w:r>
      <w:r w:rsidRPr="001A6624">
        <w:rPr>
          <w:rFonts w:ascii="DengXian" w:eastAsia="DengXian" w:hAnsi="DengXian" w:cstheme="minorHAnsi" w:hint="eastAsia"/>
          <w:b/>
          <w:bCs/>
          <w:lang w:val="zh-Hans" w:eastAsia="zh-CN"/>
        </w:rPr>
        <w:t>认证课程授课初次申请书</w:t>
      </w:r>
      <w:r w:rsidRPr="001A6624">
        <w:rPr>
          <w:rFonts w:ascii="DengXian" w:eastAsia="DengXian" w:hAnsi="DengXian" w:cstheme="minorHAnsi"/>
          <w:b/>
          <w:bCs/>
          <w:lang w:val="zh-Hans" w:eastAsia="zh-CN"/>
        </w:rPr>
        <w:t xml:space="preserve"> </w:t>
      </w:r>
      <w:r w:rsidRPr="001A6624">
        <w:rPr>
          <w:rFonts w:ascii="DengXian" w:eastAsia="DengXian" w:hAnsi="DengXian" w:cstheme="minorHAnsi"/>
          <w:b/>
          <w:bCs/>
          <w:lang w:eastAsia="zh-CN"/>
        </w:rPr>
        <w:t>(</w:t>
      </w:r>
      <w:r w:rsidRPr="001A6624">
        <w:rPr>
          <w:rFonts w:ascii="DengXian" w:eastAsia="DengXian" w:hAnsi="DengXian" w:cstheme="minorHAnsi" w:hint="eastAsia"/>
          <w:b/>
          <w:bCs/>
          <w:lang w:eastAsia="zh-CN"/>
        </w:rPr>
        <w:t>提供CEU</w:t>
      </w:r>
      <w:r w:rsidRPr="001A6624">
        <w:rPr>
          <w:rFonts w:ascii="DengXian" w:eastAsia="DengXian" w:hAnsi="DengXian" w:cstheme="minorHAnsi"/>
          <w:b/>
          <w:bCs/>
          <w:lang w:eastAsia="zh-CN"/>
        </w:rPr>
        <w:t>课程)</w:t>
      </w:r>
    </w:p>
    <w:p w14:paraId="4101006A" w14:textId="77777777" w:rsidR="008201AA" w:rsidRPr="001A6624" w:rsidRDefault="008201AA" w:rsidP="008201AA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</w:p>
    <w:p w14:paraId="5E79BF10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val="zh-Hans" w:eastAsia="zh-CN"/>
        </w:rPr>
        <w:t>申请（组织/单位/个人）名称：</w:t>
      </w:r>
    </w:p>
    <w:p w14:paraId="7FA3A74B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  <w:lang w:val="zh-Hans"/>
        </w:rPr>
        <w:t>ACP负责人姓名：</w:t>
      </w:r>
    </w:p>
    <w:p w14:paraId="4455EA52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val="zh-Hans" w:eastAsia="zh-CN"/>
        </w:rPr>
        <w:t>ACP</w:t>
      </w:r>
      <w:r w:rsidRPr="001A6624">
        <w:rPr>
          <w:rFonts w:ascii="DengXian" w:eastAsia="DengXian" w:hAnsi="DengXian" w:cstheme="minorHAnsi" w:hint="eastAsia"/>
          <w:lang w:val="zh-Hans" w:eastAsia="zh-CN"/>
        </w:rPr>
        <w:t>负责人的资质</w:t>
      </w:r>
      <w:r w:rsidRPr="001A6624">
        <w:rPr>
          <w:rFonts w:ascii="DengXian" w:eastAsia="DengXian" w:hAnsi="DengXian" w:cstheme="minorHAnsi"/>
          <w:lang w:val="zh-Hans" w:eastAsia="zh-CN"/>
        </w:rPr>
        <w:t xml:space="preserve"> (</w:t>
      </w:r>
      <w:r w:rsidRPr="001A6624">
        <w:rPr>
          <w:rFonts w:ascii="DengXian" w:eastAsia="DengXian" w:hAnsi="DengXian" w:cstheme="minorHAnsi" w:hint="eastAsia"/>
          <w:lang w:val="zh-Hans" w:eastAsia="zh-CN"/>
        </w:rPr>
        <w:t>任一</w:t>
      </w:r>
      <w:r w:rsidRPr="001A6624">
        <w:rPr>
          <w:rFonts w:ascii="DengXian" w:eastAsia="DengXian" w:hAnsi="DengXian" w:cstheme="minorHAnsi"/>
          <w:lang w:val="zh-Hans" w:eastAsia="zh-CN"/>
        </w:rPr>
        <w:t>)</w:t>
      </w:r>
      <w:r w:rsidRPr="001A6624">
        <w:rPr>
          <w:rFonts w:ascii="DengXian" w:eastAsia="DengXian" w:hAnsi="DengXian" w:cstheme="minorHAnsi" w:hint="eastAsia"/>
          <w:lang w:val="zh-Hans" w:eastAsia="zh-CN"/>
        </w:rPr>
        <w:t>：</w:t>
      </w:r>
    </w:p>
    <w:p w14:paraId="2F0B3238" w14:textId="77777777" w:rsidR="008201AA" w:rsidRPr="001A6624" w:rsidRDefault="008201AA" w:rsidP="008201AA">
      <w:pPr>
        <w:pStyle w:val="a3"/>
        <w:numPr>
          <w:ilvl w:val="1"/>
          <w:numId w:val="12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hint="eastAsia"/>
          <w:lang w:eastAsia="zh-CN"/>
        </w:rPr>
        <w:t>持有</w:t>
      </w:r>
      <w:r w:rsidRPr="001A6624">
        <w:rPr>
          <w:rFonts w:ascii="DengXian" w:eastAsia="DengXian" w:hAnsi="DengXian"/>
          <w:lang w:eastAsia="zh-CN"/>
        </w:rPr>
        <w:t>IBA</w:t>
      </w:r>
      <w:r w:rsidRPr="001A6624">
        <w:rPr>
          <w:rFonts w:ascii="DengXian" w:eastAsia="DengXian" w:hAnsi="DengXian" w:hint="eastAsia"/>
          <w:lang w:eastAsia="zh-CN"/>
        </w:rPr>
        <w:t>证照，并</w:t>
      </w:r>
      <w:r w:rsidRPr="001A6624">
        <w:rPr>
          <w:rFonts w:ascii="DengXian" w:eastAsia="DengXian" w:hAnsi="DengXian" w:hint="eastAsia"/>
          <w:lang w:val="zh-Hans" w:eastAsia="zh-CN"/>
        </w:rPr>
        <w:t>有良好信誉</w:t>
      </w:r>
    </w:p>
    <w:p w14:paraId="5B924D6F" w14:textId="77777777" w:rsidR="008201AA" w:rsidRPr="001A6624" w:rsidRDefault="008201AA" w:rsidP="008201AA">
      <w:pPr>
        <w:pStyle w:val="a3"/>
        <w:numPr>
          <w:ilvl w:val="1"/>
          <w:numId w:val="12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hint="eastAsia"/>
          <w:lang w:val="zh-Hans" w:eastAsia="zh-CN"/>
        </w:rPr>
        <w:t>其他认证机构的行为分析师，</w:t>
      </w:r>
      <w:r w:rsidRPr="001A6624">
        <w:rPr>
          <w:rFonts w:ascii="DengXian" w:eastAsia="DengXian" w:hAnsi="DengXian" w:hint="eastAsia"/>
          <w:lang w:eastAsia="zh-CN"/>
        </w:rPr>
        <w:t>并</w:t>
      </w:r>
      <w:r w:rsidRPr="001A6624">
        <w:rPr>
          <w:rFonts w:ascii="DengXian" w:eastAsia="DengXian" w:hAnsi="DengXian" w:hint="eastAsia"/>
          <w:lang w:val="zh-Hans" w:eastAsia="zh-CN"/>
        </w:rPr>
        <w:t>有良好信誉（例如</w:t>
      </w:r>
      <w:r w:rsidRPr="001A6624">
        <w:rPr>
          <w:rFonts w:ascii="DengXian" w:eastAsia="DengXian" w:hAnsi="DengXian"/>
          <w:lang w:val="zh-Hans" w:eastAsia="zh-CN"/>
        </w:rPr>
        <w:t>BCBA</w:t>
      </w:r>
      <w:r w:rsidRPr="001A6624">
        <w:rPr>
          <w:rFonts w:ascii="DengXian" w:eastAsia="DengXian" w:hAnsi="DengXian" w:hint="eastAsia"/>
          <w:lang w:val="zh-Hans" w:eastAsia="zh-CN"/>
        </w:rPr>
        <w:t>，</w:t>
      </w:r>
      <w:r w:rsidRPr="001A6624">
        <w:rPr>
          <w:rFonts w:ascii="DengXian" w:eastAsia="DengXian" w:hAnsi="DengXian"/>
          <w:lang w:val="zh-Hans" w:eastAsia="zh-CN"/>
        </w:rPr>
        <w:t xml:space="preserve"> BCBA-D</w:t>
      </w:r>
      <w:r w:rsidRPr="001A6624">
        <w:rPr>
          <w:rFonts w:ascii="DengXian" w:eastAsia="DengXian" w:hAnsi="DengXian" w:hint="eastAsia"/>
          <w:lang w:val="zh-Hans" w:eastAsia="zh-CN"/>
        </w:rPr>
        <w:t>，</w:t>
      </w:r>
      <w:r w:rsidRPr="001A6624">
        <w:rPr>
          <w:rFonts w:ascii="DengXian" w:eastAsia="DengXian" w:hAnsi="DengXian"/>
          <w:lang w:val="zh-Hans" w:eastAsia="zh-CN"/>
        </w:rPr>
        <w:t xml:space="preserve"> QABA</w:t>
      </w:r>
      <w:r w:rsidRPr="001A6624">
        <w:rPr>
          <w:rFonts w:ascii="DengXian" w:eastAsia="DengXian" w:hAnsi="DengXian" w:hint="eastAsia"/>
          <w:lang w:val="zh-Hans" w:eastAsia="zh-CN"/>
        </w:rPr>
        <w:t>，</w:t>
      </w:r>
      <w:r w:rsidRPr="001A6624">
        <w:rPr>
          <w:rFonts w:ascii="DengXian" w:eastAsia="DengXian" w:hAnsi="DengXian"/>
          <w:lang w:val="zh-Hans" w:eastAsia="zh-CN"/>
        </w:rPr>
        <w:t xml:space="preserve"> </w:t>
      </w:r>
      <w:r w:rsidRPr="001A6624">
        <w:rPr>
          <w:rFonts w:ascii="DengXian" w:eastAsia="DengXian" w:hAnsi="DengXian" w:hint="eastAsia"/>
          <w:lang w:val="zh-Hans" w:eastAsia="zh-CN"/>
        </w:rPr>
        <w:t>国家、州、地区的行为分析专业认证，由</w:t>
      </w:r>
      <w:r w:rsidRPr="001A6624">
        <w:rPr>
          <w:rFonts w:ascii="DengXian" w:eastAsia="DengXian" w:hAnsi="DengXian"/>
          <w:lang w:val="zh-Hans" w:eastAsia="zh-CN"/>
        </w:rPr>
        <w:t>IBAO</w:t>
      </w:r>
      <w:r w:rsidRPr="001A6624">
        <w:rPr>
          <w:rFonts w:ascii="DengXian" w:eastAsia="DengXian" w:hAnsi="DengXian" w:hint="eastAsia"/>
          <w:lang w:val="zh-Hans" w:eastAsia="zh-CN"/>
        </w:rPr>
        <w:t>代理进行评断）</w:t>
      </w:r>
    </w:p>
    <w:p w14:paraId="70BF9F10" w14:textId="00D35789" w:rsidR="008201AA" w:rsidRDefault="008201AA" w:rsidP="008201AA">
      <w:pPr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eastAsia="zh-CN"/>
        </w:rPr>
        <w:t>*</w:t>
      </w:r>
      <w:r w:rsidRPr="001A6624">
        <w:rPr>
          <w:rFonts w:ascii="DengXian" w:eastAsia="DengXian" w:hAnsi="DengXian" w:cstheme="minorHAnsi" w:hint="eastAsia"/>
          <w:lang w:eastAsia="zh-CN"/>
        </w:rPr>
        <w:t>除了</w:t>
      </w:r>
      <w:r w:rsidRPr="001A6624">
        <w:rPr>
          <w:rFonts w:ascii="DengXian" w:eastAsia="DengXian" w:hAnsi="DengXian" w:cstheme="minorHAnsi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lang w:eastAsia="zh-CN"/>
        </w:rPr>
        <w:t>负责人之外，申请单位可以邀请其他人员作为课程讲师。</w:t>
      </w:r>
    </w:p>
    <w:p w14:paraId="46D1CDC7" w14:textId="5D529924" w:rsidR="001D1A0B" w:rsidRPr="001A6624" w:rsidRDefault="001D1A0B" w:rsidP="008201AA">
      <w:pPr>
        <w:rPr>
          <w:rFonts w:ascii="DengXian" w:eastAsia="DengXian" w:hAnsi="DengXian" w:cstheme="minorHAnsi" w:hint="eastAsia"/>
          <w:lang w:eastAsia="zh-CN"/>
        </w:rPr>
      </w:pPr>
      <w:r w:rsidRPr="004E20D6">
        <w:rPr>
          <w:rFonts w:ascii="DengXian" w:eastAsia="DengXian" w:hAnsi="DengXian" w:cstheme="minorHAnsi"/>
          <w:u w:val="single"/>
          <w:lang w:eastAsia="zh-CN"/>
        </w:rPr>
        <w:t>*</w:t>
      </w:r>
      <w:r w:rsidRPr="004E20D6">
        <w:rPr>
          <w:rFonts w:ascii="DengXian" w:eastAsia="DengXian" w:hAnsi="DengXian" w:cstheme="minorHAnsi" w:hint="eastAsia"/>
          <w:u w:val="single"/>
          <w:lang w:eastAsia="zh-CN"/>
        </w:rPr>
        <w:t>请提交</w:t>
      </w:r>
      <w:r w:rsidRPr="004E20D6">
        <w:rPr>
          <w:rFonts w:ascii="DengXian" w:eastAsia="DengXian" w:hAnsi="DengXian" w:cstheme="minorHAnsi"/>
          <w:u w:val="single"/>
          <w:lang w:eastAsia="zh-CN"/>
        </w:rPr>
        <w:t>ACP</w:t>
      </w:r>
      <w:r w:rsidRPr="004E20D6">
        <w:rPr>
          <w:rFonts w:ascii="DengXian" w:eastAsia="DengXian" w:hAnsi="DengXian" w:cstheme="minorHAnsi" w:hint="eastAsia"/>
          <w:u w:val="single"/>
          <w:lang w:eastAsia="zh-CN"/>
        </w:rPr>
        <w:t>负责人资质证明</w:t>
      </w:r>
      <w:r w:rsidRPr="004E20D6">
        <w:rPr>
          <w:rFonts w:ascii="DengXian" w:eastAsia="DengXian" w:hAnsi="DengXian" w:cstheme="minorHAnsi"/>
          <w:u w:val="single"/>
          <w:lang w:eastAsia="zh-CN"/>
        </w:rPr>
        <w:t xml:space="preserve"> (</w:t>
      </w:r>
      <w:r w:rsidRPr="004E20D6">
        <w:rPr>
          <w:rFonts w:ascii="DengXian" w:eastAsia="DengXian" w:hAnsi="DengXian" w:cstheme="minorHAnsi" w:hint="eastAsia"/>
          <w:u w:val="single"/>
          <w:lang w:eastAsia="zh-CN"/>
        </w:rPr>
        <w:t>例如</w:t>
      </w:r>
      <w:r w:rsidRPr="004E20D6">
        <w:rPr>
          <w:rFonts w:ascii="DengXian" w:eastAsia="DengXian" w:hAnsi="DengXian" w:cstheme="minorHAnsi"/>
          <w:u w:val="single"/>
          <w:lang w:eastAsia="zh-CN"/>
        </w:rPr>
        <w:t xml:space="preserve">: </w:t>
      </w:r>
      <w:r w:rsidRPr="004E20D6">
        <w:rPr>
          <w:rFonts w:ascii="DengXian" w:eastAsia="DengXian" w:hAnsi="DengXian" w:cstheme="minorHAnsi" w:hint="eastAsia"/>
          <w:u w:val="single"/>
          <w:lang w:eastAsia="zh-CN"/>
        </w:rPr>
        <w:t>证照号码</w:t>
      </w:r>
      <w:r>
        <w:rPr>
          <w:rFonts w:asciiTheme="minorEastAsia" w:hAnsiTheme="minorEastAsia" w:cstheme="minorHAnsi" w:hint="eastAsia"/>
          <w:u w:val="single"/>
        </w:rPr>
        <w:t>)</w:t>
      </w:r>
    </w:p>
    <w:p w14:paraId="698D3AED" w14:textId="77777777" w:rsidR="006236BF" w:rsidRPr="00993F50" w:rsidRDefault="006236BF" w:rsidP="006236BF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bookmarkStart w:id="0" w:name="_Hlk105926448"/>
      <w:r w:rsidRPr="00993F50">
        <w:rPr>
          <w:rFonts w:ascii="DengXian" w:eastAsia="DengXian" w:hAnsi="DengXian" w:cstheme="minorHAnsi"/>
          <w:lang w:eastAsia="zh-CN"/>
        </w:rPr>
        <w:t>IBA</w:t>
      </w:r>
      <w:r w:rsidRPr="00993F50">
        <w:rPr>
          <w:rFonts w:ascii="DengXian" w:eastAsia="DengXian" w:hAnsi="DengXian" w:cstheme="minorHAnsi" w:hint="eastAsia"/>
          <w:lang w:eastAsia="zh-CN"/>
        </w:rPr>
        <w:t>讲</w:t>
      </w:r>
      <w:r w:rsidRPr="00993F50">
        <w:rPr>
          <w:rFonts w:asciiTheme="minorEastAsia" w:eastAsia="DengXian" w:hAnsiTheme="minorEastAsia" w:cstheme="minorHAnsi" w:hint="eastAsia"/>
          <w:lang w:eastAsia="zh-CN"/>
        </w:rPr>
        <w:t>师的信息与资质</w:t>
      </w:r>
      <w:r w:rsidRPr="00993F50">
        <w:rPr>
          <w:rFonts w:asciiTheme="minorEastAsia" w:eastAsia="DengXian" w:hAnsiTheme="minorEastAsia" w:cstheme="minorHAnsi"/>
          <w:lang w:eastAsia="zh-CN"/>
        </w:rPr>
        <w:t>:</w:t>
      </w:r>
      <w:r>
        <w:rPr>
          <w:rFonts w:asciiTheme="minorEastAsia" w:hAnsiTheme="minorEastAsia" w:cstheme="minorHAnsi" w:hint="eastAsia"/>
          <w:lang w:eastAsia="zh-CN"/>
        </w:rPr>
        <w:t xml:space="preserve"> </w:t>
      </w:r>
      <w:r w:rsidRPr="00993F50">
        <w:rPr>
          <w:rFonts w:asciiTheme="minorEastAsia" w:eastAsia="DengXian" w:hAnsiTheme="minorEastAsia" w:cstheme="minorHAnsi" w:hint="eastAsia"/>
          <w:lang w:eastAsia="zh-CN"/>
        </w:rPr>
        <w:t>讲师资质须符合下述任一</w:t>
      </w:r>
      <w:r w:rsidRPr="00993F50">
        <w:rPr>
          <w:rFonts w:asciiTheme="minorEastAsia" w:eastAsia="DengXian" w:hAnsiTheme="minorEastAsia" w:cstheme="minorHAnsi"/>
          <w:lang w:eastAsia="zh-CN"/>
        </w:rPr>
        <w:t>:</w:t>
      </w:r>
      <w:r>
        <w:rPr>
          <w:rFonts w:asciiTheme="minorEastAsia" w:hAnsiTheme="minorEastAsia" w:cstheme="minorHAnsi" w:hint="eastAsia"/>
          <w:lang w:eastAsia="zh-CN"/>
        </w:rPr>
        <w:t xml:space="preserve"> </w:t>
      </w:r>
    </w:p>
    <w:p w14:paraId="5D9CB2D4" w14:textId="77777777" w:rsidR="006236BF" w:rsidRPr="0026651E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6651E">
        <w:rPr>
          <w:rFonts w:ascii="DengXian" w:eastAsia="DengXian" w:hAnsi="DengXian" w:hint="eastAsia"/>
          <w:lang w:eastAsia="zh-CN"/>
        </w:rPr>
        <w:t>持有</w:t>
      </w:r>
      <w:r w:rsidRPr="0026651E">
        <w:rPr>
          <w:rFonts w:ascii="DengXian" w:eastAsia="DengXian" w:hAnsi="DengXian"/>
          <w:lang w:eastAsia="zh-CN"/>
        </w:rPr>
        <w:t>IBA</w:t>
      </w:r>
      <w:r w:rsidRPr="0026651E">
        <w:rPr>
          <w:rFonts w:ascii="DengXian" w:eastAsia="DengXian" w:hAnsi="DengXian" w:hint="eastAsia"/>
          <w:lang w:eastAsia="zh-CN"/>
        </w:rPr>
        <w:t>证照，并</w:t>
      </w:r>
      <w:r w:rsidRPr="0026651E">
        <w:rPr>
          <w:rFonts w:ascii="DengXian" w:eastAsia="DengXian" w:hAnsi="DengXian" w:hint="eastAsia"/>
          <w:lang w:val="zh-Hans" w:eastAsia="zh-CN"/>
        </w:rPr>
        <w:t>有良好信誉</w:t>
      </w:r>
    </w:p>
    <w:p w14:paraId="5F856507" w14:textId="77777777" w:rsidR="006236BF" w:rsidRPr="00BC1964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r w:rsidRPr="0026651E">
        <w:rPr>
          <w:rFonts w:ascii="DengXian" w:eastAsia="DengXian" w:hAnsi="DengXian" w:hint="eastAsia"/>
          <w:lang w:val="zh-Hans" w:eastAsia="zh-CN"/>
        </w:rPr>
        <w:t>其他认证机构的行为分析师，</w:t>
      </w:r>
      <w:r w:rsidRPr="0026651E">
        <w:rPr>
          <w:rFonts w:ascii="DengXian" w:eastAsia="DengXian" w:hAnsi="DengXian" w:hint="eastAsia"/>
          <w:lang w:eastAsia="zh-CN"/>
        </w:rPr>
        <w:t>并</w:t>
      </w:r>
      <w:r w:rsidRPr="0026651E">
        <w:rPr>
          <w:rFonts w:ascii="DengXian" w:eastAsia="DengXian" w:hAnsi="DengXian" w:hint="eastAsia"/>
          <w:lang w:val="zh-Hans" w:eastAsia="zh-CN"/>
        </w:rPr>
        <w:t>有良好信誉（例如</w:t>
      </w:r>
      <w:r w:rsidRPr="00BC1964">
        <w:rPr>
          <w:rFonts w:ascii="DengXian" w:eastAsia="DengXian" w:hAnsi="DengXian" w:hint="eastAsia"/>
          <w:lang w:val="zh-Hans" w:eastAsia="zh-CN"/>
        </w:rPr>
        <w:t>BC</w:t>
      </w:r>
      <w:r w:rsidRPr="00BC1964">
        <w:rPr>
          <w:rFonts w:ascii="DengXian" w:eastAsia="DengXian" w:hAnsi="DengXian"/>
          <w:lang w:val="zh-Hans" w:eastAsia="zh-CN"/>
        </w:rPr>
        <w:t>aBA, BC</w:t>
      </w:r>
      <w:r w:rsidRPr="0026651E">
        <w:rPr>
          <w:rFonts w:ascii="DengXian" w:eastAsia="DengXian" w:hAnsi="DengXian"/>
          <w:lang w:val="zh-Hans" w:eastAsia="zh-CN"/>
        </w:rPr>
        <w:t>BA</w:t>
      </w:r>
      <w:r w:rsidRPr="0026651E">
        <w:rPr>
          <w:rFonts w:ascii="DengXian" w:eastAsia="DengXian" w:hAnsi="DengXian" w:hint="eastAsia"/>
          <w:lang w:val="zh-Hans" w:eastAsia="zh-CN"/>
        </w:rPr>
        <w:t>，</w:t>
      </w:r>
      <w:r w:rsidRPr="0026651E">
        <w:rPr>
          <w:rFonts w:ascii="DengXian" w:eastAsia="DengXian" w:hAnsi="DengXian"/>
          <w:lang w:val="zh-Hans" w:eastAsia="zh-CN"/>
        </w:rPr>
        <w:t xml:space="preserve"> BCBA-D</w:t>
      </w:r>
      <w:r w:rsidRPr="0026651E">
        <w:rPr>
          <w:rFonts w:ascii="DengXian" w:eastAsia="DengXian" w:hAnsi="DengXian" w:hint="eastAsia"/>
          <w:lang w:val="zh-Hans" w:eastAsia="zh-CN"/>
        </w:rPr>
        <w:t>，</w:t>
      </w:r>
      <w:r w:rsidRPr="0026651E">
        <w:rPr>
          <w:rFonts w:ascii="DengXian" w:eastAsia="DengXian" w:hAnsi="DengXian"/>
          <w:lang w:val="zh-Hans" w:eastAsia="zh-CN"/>
        </w:rPr>
        <w:t xml:space="preserve"> QABA</w:t>
      </w:r>
      <w:r w:rsidRPr="0026651E">
        <w:rPr>
          <w:rFonts w:ascii="DengXian" w:eastAsia="DengXian" w:hAnsi="DengXian" w:hint="eastAsia"/>
          <w:lang w:val="zh-Hans" w:eastAsia="zh-CN"/>
        </w:rPr>
        <w:t>，</w:t>
      </w:r>
      <w:r w:rsidRPr="0026651E">
        <w:rPr>
          <w:rFonts w:ascii="DengXian" w:eastAsia="DengXian" w:hAnsi="DengXian"/>
          <w:lang w:val="zh-Hans" w:eastAsia="zh-CN"/>
        </w:rPr>
        <w:t xml:space="preserve"> </w:t>
      </w:r>
      <w:r w:rsidRPr="0026651E">
        <w:rPr>
          <w:rFonts w:ascii="DengXian" w:eastAsia="DengXian" w:hAnsi="DengXian" w:hint="eastAsia"/>
          <w:lang w:val="zh-Hans" w:eastAsia="zh-CN"/>
        </w:rPr>
        <w:t>国家、州、地区的行为分析专业认证，由</w:t>
      </w:r>
      <w:r w:rsidRPr="0026651E">
        <w:rPr>
          <w:rFonts w:ascii="DengXian" w:eastAsia="DengXian" w:hAnsi="DengXian"/>
          <w:lang w:val="zh-Hans" w:eastAsia="zh-CN"/>
        </w:rPr>
        <w:t>IBAO</w:t>
      </w:r>
      <w:r w:rsidRPr="0026651E">
        <w:rPr>
          <w:rFonts w:ascii="DengXian" w:eastAsia="DengXian" w:hAnsi="DengXian" w:hint="eastAsia"/>
          <w:lang w:val="zh-Hans" w:eastAsia="zh-CN"/>
        </w:rPr>
        <w:t>代理进行评断）</w:t>
      </w:r>
    </w:p>
    <w:p w14:paraId="1B819A9B" w14:textId="77777777" w:rsidR="006236BF" w:rsidRPr="0026651E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6651E">
        <w:rPr>
          <w:rFonts w:ascii="DengXian" w:eastAsia="DengXian" w:hAnsi="DengXian" w:hint="eastAsia"/>
          <w:lang w:val="zh-Hans" w:eastAsia="zh-CN"/>
        </w:rPr>
        <w:t>在</w:t>
      </w:r>
      <w:r w:rsidRPr="0026651E">
        <w:rPr>
          <w:rFonts w:ascii="DengXian" w:eastAsia="DengXian" w:hAnsi="DengXian"/>
          <w:lang w:val="zh-Hans" w:eastAsia="zh-CN"/>
        </w:rPr>
        <w:t>ABAI</w:t>
      </w:r>
      <w:r w:rsidRPr="0026651E">
        <w:rPr>
          <w:rFonts w:ascii="DengXian" w:eastAsia="DengXian" w:hAnsi="DengXian" w:hint="eastAsia"/>
          <w:lang w:val="zh-Hans" w:eastAsia="zh-CN"/>
        </w:rPr>
        <w:t>认证的课程中取得硕士或博士学位</w:t>
      </w:r>
    </w:p>
    <w:p w14:paraId="5614F6B6" w14:textId="77777777" w:rsidR="006236BF" w:rsidRPr="0026651E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6651E">
        <w:rPr>
          <w:rFonts w:ascii="DengXian" w:eastAsia="DengXian" w:hAnsi="DengXian" w:hint="eastAsia"/>
          <w:lang w:val="zh-Hans" w:eastAsia="zh-CN"/>
        </w:rPr>
        <w:t>取得相关领域的博士学位，并且成功完成</w:t>
      </w:r>
      <w:r w:rsidRPr="0026651E">
        <w:rPr>
          <w:rFonts w:ascii="DengXian" w:eastAsia="DengXian" w:hAnsi="DengXian"/>
          <w:lang w:val="zh-Hans" w:eastAsia="zh-CN"/>
        </w:rPr>
        <w:t>IBAO</w:t>
      </w:r>
      <w:r w:rsidRPr="0026651E">
        <w:rPr>
          <w:rFonts w:ascii="DengXian" w:eastAsia="DengXian" w:hAnsi="DengXian" w:hint="eastAsia"/>
          <w:lang w:val="zh-Hans" w:eastAsia="zh-CN"/>
        </w:rPr>
        <w:t>为</w:t>
      </w:r>
      <w:r w:rsidRPr="0026651E">
        <w:rPr>
          <w:rFonts w:ascii="DengXian" w:eastAsia="DengXian" w:hAnsi="DengXian"/>
          <w:lang w:val="zh-Hans" w:eastAsia="zh-CN"/>
        </w:rPr>
        <w:t>IBA</w:t>
      </w:r>
      <w:r w:rsidRPr="0026651E">
        <w:rPr>
          <w:rFonts w:ascii="DengXian" w:eastAsia="DengXian" w:hAnsi="DengXian" w:hint="eastAsia"/>
          <w:lang w:val="zh-Hans" w:eastAsia="zh-CN"/>
        </w:rPr>
        <w:t>课程设计要求的</w:t>
      </w:r>
      <w:r w:rsidRPr="0026651E">
        <w:rPr>
          <w:rFonts w:ascii="DengXian" w:eastAsia="DengXian" w:hAnsi="DengXian"/>
          <w:lang w:val="zh-Hans" w:eastAsia="zh-CN"/>
        </w:rPr>
        <w:t>REO</w:t>
      </w:r>
      <w:r w:rsidRPr="0026651E">
        <w:rPr>
          <w:rFonts w:ascii="DengXian" w:eastAsia="DengXian" w:hAnsi="DengXian" w:hint="eastAsia"/>
          <w:lang w:val="zh-Hans" w:eastAsia="zh-CN"/>
        </w:rPr>
        <w:t>或等同的目标学习</w:t>
      </w:r>
    </w:p>
    <w:p w14:paraId="7D498C1D" w14:textId="77777777" w:rsidR="006236BF" w:rsidRPr="0026651E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6651E">
        <w:rPr>
          <w:rFonts w:ascii="DengXian" w:eastAsia="DengXian" w:hAnsi="DengXian" w:hint="eastAsia"/>
          <w:lang w:val="zh-Hans" w:eastAsia="zh-CN"/>
        </w:rPr>
        <w:t>取得硕博士学位，并且成功完成</w:t>
      </w:r>
      <w:r w:rsidRPr="0026651E">
        <w:rPr>
          <w:rFonts w:ascii="DengXian" w:eastAsia="DengXian" w:hAnsi="DengXian"/>
          <w:lang w:val="zh-Hans" w:eastAsia="zh-CN"/>
        </w:rPr>
        <w:t>REO</w:t>
      </w:r>
      <w:r w:rsidRPr="0026651E">
        <w:rPr>
          <w:rFonts w:ascii="DengXian" w:eastAsia="DengXian" w:hAnsi="DengXian" w:hint="eastAsia"/>
          <w:lang w:val="zh-Hans" w:eastAsia="zh-CN"/>
        </w:rPr>
        <w:t>或等同的目标学习，而且有三年或以上提供直接服务以外的资历（例如研究或出版）</w:t>
      </w:r>
    </w:p>
    <w:p w14:paraId="0991393D" w14:textId="77777777" w:rsidR="006236BF" w:rsidRPr="0026651E" w:rsidRDefault="006236BF" w:rsidP="006236BF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26651E">
        <w:rPr>
          <w:rFonts w:ascii="DengXian" w:eastAsia="DengXian" w:hAnsi="DengXian" w:hint="eastAsia"/>
          <w:lang w:val="zh-Hans" w:eastAsia="zh-CN"/>
        </w:rPr>
        <w:t>取得硕博士学位，并且成功完成</w:t>
      </w:r>
      <w:r w:rsidRPr="0026651E">
        <w:rPr>
          <w:rFonts w:ascii="DengXian" w:eastAsia="DengXian" w:hAnsi="DengXian"/>
          <w:lang w:val="zh-Hans" w:eastAsia="zh-CN"/>
        </w:rPr>
        <w:t>REO</w:t>
      </w:r>
      <w:r w:rsidRPr="0026651E">
        <w:rPr>
          <w:rFonts w:ascii="DengXian" w:eastAsia="DengXian" w:hAnsi="DengXian" w:hint="eastAsia"/>
          <w:lang w:val="zh-Hans" w:eastAsia="zh-CN"/>
        </w:rPr>
        <w:t>或等同的目标学习，有</w:t>
      </w:r>
      <w:r w:rsidRPr="00FF2C01">
        <w:rPr>
          <w:rFonts w:asciiTheme="minorEastAsia" w:eastAsia="DengXian" w:hAnsiTheme="minorEastAsia" w:hint="eastAsia"/>
          <w:lang w:val="zh-Hans" w:eastAsia="zh-CN"/>
        </w:rPr>
        <w:t>三</w:t>
      </w:r>
      <w:r w:rsidRPr="0026651E">
        <w:rPr>
          <w:rFonts w:ascii="DengXian" w:eastAsia="DengXian" w:hAnsi="DengXian" w:hint="eastAsia"/>
          <w:lang w:val="zh-Hans" w:eastAsia="zh-CN"/>
        </w:rPr>
        <w:t>年或以上在</w:t>
      </w:r>
      <w:r w:rsidRPr="0026651E">
        <w:rPr>
          <w:rFonts w:ascii="DengXian" w:eastAsia="DengXian" w:hAnsi="DengXian"/>
          <w:lang w:val="zh-Hans" w:eastAsia="zh-CN"/>
        </w:rPr>
        <w:t>ABA</w:t>
      </w:r>
      <w:r w:rsidRPr="0026651E">
        <w:rPr>
          <w:rFonts w:ascii="DengXian" w:eastAsia="DengXian" w:hAnsi="DengXian" w:hint="eastAsia"/>
          <w:lang w:val="zh-Hans" w:eastAsia="zh-CN"/>
        </w:rPr>
        <w:t>领域就职并有督导经验</w:t>
      </w:r>
    </w:p>
    <w:bookmarkEnd w:id="0"/>
    <w:p w14:paraId="0321DC53" w14:textId="3C8FD29B" w:rsidR="001D1A0B" w:rsidRPr="001D1A0B" w:rsidRDefault="001D1A0B" w:rsidP="001D1A0B">
      <w:pPr>
        <w:rPr>
          <w:rFonts w:ascii="DengXian" w:eastAsia="DengXian" w:hAnsi="DengXian" w:cstheme="minorHAnsi"/>
          <w:lang w:eastAsia="zh-CN"/>
        </w:rPr>
      </w:pPr>
      <w:r w:rsidRPr="001D1A0B">
        <w:rPr>
          <w:rFonts w:ascii="DengXian" w:eastAsia="DengXian" w:hAnsi="DengXian" w:cstheme="minorHAnsi"/>
          <w:lang w:eastAsia="zh-CN"/>
        </w:rPr>
        <w:t>*ACP</w:t>
      </w:r>
      <w:r w:rsidRPr="001D1A0B">
        <w:rPr>
          <w:rFonts w:ascii="DengXian" w:eastAsia="DengXian" w:hAnsi="DengXian" w:cstheme="minorHAnsi" w:hint="eastAsia"/>
          <w:lang w:eastAsia="zh-CN"/>
        </w:rPr>
        <w:t>负责人须将讲师资质建档备查</w:t>
      </w:r>
    </w:p>
    <w:p w14:paraId="036EDC50" w14:textId="77777777" w:rsidR="008201AA" w:rsidRPr="001D1A0B" w:rsidRDefault="008201AA" w:rsidP="008201AA">
      <w:pPr>
        <w:rPr>
          <w:rFonts w:ascii="DengXian" w:eastAsia="DengXian" w:hAnsi="DengXian" w:cstheme="minorHAnsi"/>
          <w:lang w:eastAsia="zh-CN"/>
        </w:rPr>
      </w:pPr>
    </w:p>
    <w:p w14:paraId="4F068F6D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val="zh-Hans" w:eastAsia="zh-CN"/>
        </w:rPr>
        <w:t>（填写申请表）联络人姓名：</w:t>
      </w:r>
    </w:p>
    <w:p w14:paraId="49B92270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val="zh-Hans" w:eastAsia="zh-CN"/>
        </w:rPr>
        <w:t>（填写申请表）联络人联系方式：</w:t>
      </w:r>
    </w:p>
    <w:p w14:paraId="5E6AF45C" w14:textId="463775E1" w:rsidR="008201AA" w:rsidRPr="001A6624" w:rsidRDefault="008201AA" w:rsidP="008201AA">
      <w:pPr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eastAsia="zh-CN"/>
        </w:rPr>
        <w:t>*</w:t>
      </w:r>
      <w:r w:rsidRPr="001A6624">
        <w:rPr>
          <w:rFonts w:ascii="DengXian" w:eastAsia="DengXian" w:hAnsi="DengXian" w:cstheme="minorHAnsi" w:hint="eastAsia"/>
          <w:lang w:eastAsia="zh-CN"/>
        </w:rPr>
        <w:t>联络人无需具备专业任何资格，但须能够随时与</w:t>
      </w:r>
      <w:r w:rsidRPr="001A6624">
        <w:rPr>
          <w:rFonts w:ascii="DengXian" w:eastAsia="DengXian" w:hAnsi="DengXian" w:cstheme="minorHAnsi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lang w:eastAsia="zh-CN"/>
        </w:rPr>
        <w:t>或其代理保持联系，提供相关的资料。</w:t>
      </w:r>
      <w:bookmarkStart w:id="1" w:name="_Hlk105921396"/>
      <w:r w:rsidR="001A6624" w:rsidRPr="001A6624">
        <w:rPr>
          <w:rFonts w:ascii="DengXian" w:eastAsia="DengXian" w:hAnsi="DengXian" w:cstheme="minorHAnsi" w:hint="eastAsia"/>
          <w:lang w:eastAsia="zh-CN"/>
        </w:rPr>
        <w:t>可与</w:t>
      </w:r>
      <w:r w:rsidR="001A6624" w:rsidRPr="001A6624">
        <w:rPr>
          <w:rFonts w:ascii="DengXian" w:eastAsia="DengXian" w:hAnsi="DengXian" w:cstheme="minorHAnsi"/>
          <w:lang w:eastAsia="zh-CN"/>
        </w:rPr>
        <w:t>ACP</w:t>
      </w:r>
      <w:r w:rsidR="001A6624" w:rsidRPr="001A6624">
        <w:rPr>
          <w:rFonts w:ascii="DengXian" w:eastAsia="DengXian" w:hAnsi="DengXian" w:cstheme="minorHAnsi" w:hint="eastAsia"/>
          <w:lang w:eastAsia="zh-CN"/>
        </w:rPr>
        <w:t>负责人为同一人。</w:t>
      </w:r>
      <w:bookmarkEnd w:id="1"/>
    </w:p>
    <w:p w14:paraId="482D46D0" w14:textId="77777777" w:rsidR="008201AA" w:rsidRPr="001A6624" w:rsidRDefault="008201AA" w:rsidP="008201AA">
      <w:pPr>
        <w:rPr>
          <w:rFonts w:ascii="DengXian" w:eastAsia="DengXian" w:hAnsi="DengXian" w:cstheme="minorHAnsi"/>
          <w:lang w:eastAsia="zh-CN"/>
        </w:rPr>
      </w:pPr>
    </w:p>
    <w:p w14:paraId="0C0267CB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  <w:lang w:val="zh-Hans"/>
        </w:rPr>
        <w:t>ACP地址：</w:t>
      </w:r>
    </w:p>
    <w:p w14:paraId="53547C22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</w:rPr>
        <w:t xml:space="preserve">ACP </w:t>
      </w:r>
      <w:r w:rsidRPr="001A6624">
        <w:rPr>
          <w:rFonts w:ascii="DengXian" w:eastAsia="DengXian" w:hAnsi="DengXian" w:cstheme="minorHAnsi" w:hint="eastAsia"/>
          <w:lang w:eastAsia="zh-CN"/>
        </w:rPr>
        <w:t>网站：</w:t>
      </w:r>
    </w:p>
    <w:p w14:paraId="6B2B16B1" w14:textId="77777777" w:rsidR="008201AA" w:rsidRPr="001A6624" w:rsidRDefault="008201AA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/>
          <w:lang w:val="zh-Hans" w:eastAsia="zh-CN"/>
        </w:rPr>
        <w:t>授课方式（可多选）：</w:t>
      </w:r>
    </w:p>
    <w:p w14:paraId="6F12652E" w14:textId="77777777" w:rsidR="008201AA" w:rsidRPr="001A6624" w:rsidRDefault="008201AA" w:rsidP="008201AA">
      <w:pPr>
        <w:pStyle w:val="a3"/>
        <w:numPr>
          <w:ilvl w:val="1"/>
          <w:numId w:val="9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  <w:lang w:val="zh-Hans"/>
        </w:rPr>
        <w:t>线上</w:t>
      </w:r>
    </w:p>
    <w:p w14:paraId="2FC090AB" w14:textId="77777777" w:rsidR="008201AA" w:rsidRPr="001A6624" w:rsidRDefault="008201AA" w:rsidP="008201AA">
      <w:pPr>
        <w:pStyle w:val="a3"/>
        <w:numPr>
          <w:ilvl w:val="1"/>
          <w:numId w:val="9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  <w:lang w:val="zh-Hans"/>
        </w:rPr>
        <w:t>线下</w:t>
      </w:r>
    </w:p>
    <w:p w14:paraId="470FEF20" w14:textId="79169A94" w:rsidR="008201AA" w:rsidRPr="001A6624" w:rsidRDefault="008201AA" w:rsidP="006C6D70">
      <w:pPr>
        <w:pStyle w:val="a3"/>
        <w:numPr>
          <w:ilvl w:val="1"/>
          <w:numId w:val="9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/>
          <w:lang w:val="zh-Hans"/>
        </w:rPr>
        <w:t>线上线下合并</w:t>
      </w:r>
    </w:p>
    <w:p w14:paraId="3092BA37" w14:textId="066E4E69" w:rsidR="008201AA" w:rsidRPr="001A6624" w:rsidRDefault="001A6624" w:rsidP="008201AA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 w:hint="eastAsia"/>
          <w:lang w:val="zh-Hans" w:eastAsia="zh-CN"/>
        </w:rPr>
        <w:t>课程类别</w:t>
      </w:r>
      <w:r w:rsidRPr="001A6624">
        <w:rPr>
          <w:rFonts w:ascii="DengXian" w:eastAsia="DengXian" w:hAnsi="DengXian" w:cstheme="minorHAnsi"/>
          <w:lang w:val="zh-Hans" w:eastAsia="zh-CN"/>
        </w:rPr>
        <w:t xml:space="preserve">: </w:t>
      </w:r>
      <w:r w:rsidRPr="001A6624">
        <w:rPr>
          <w:rFonts w:ascii="DengXian" w:eastAsia="DengXian" w:hAnsi="DengXian" w:cstheme="minorHAnsi" w:hint="eastAsia"/>
          <w:lang w:val="zh-Hans" w:eastAsia="zh-CN"/>
        </w:rPr>
        <w:t>预计提供以下的课程</w:t>
      </w:r>
      <w:r w:rsidRPr="001A6624">
        <w:rPr>
          <w:rFonts w:ascii="DengXian" w:eastAsia="DengXian" w:hAnsi="DengXian" w:cstheme="minorHAnsi"/>
          <w:lang w:val="zh-Hans" w:eastAsia="zh-CN"/>
        </w:rPr>
        <w:t xml:space="preserve"> (</w:t>
      </w:r>
      <w:r w:rsidRPr="001A6624">
        <w:rPr>
          <w:rFonts w:ascii="DengXian" w:eastAsia="DengXian" w:hAnsi="DengXian" w:cstheme="minorHAnsi" w:hint="eastAsia"/>
          <w:lang w:val="zh-Hans" w:eastAsia="zh-CN"/>
        </w:rPr>
        <w:t>可多选</w:t>
      </w:r>
      <w:r w:rsidRPr="001A6624">
        <w:rPr>
          <w:rFonts w:ascii="DengXian" w:eastAsia="DengXian" w:hAnsi="DengXian" w:cstheme="minorHAnsi"/>
          <w:lang w:val="zh-Hans" w:eastAsia="zh-CN"/>
        </w:rPr>
        <w:t>)</w:t>
      </w:r>
    </w:p>
    <w:p w14:paraId="6C0909A8" w14:textId="5D7FDB46" w:rsidR="006C6D70" w:rsidRPr="001A6624" w:rsidRDefault="001A6624" w:rsidP="006C6D70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伦理</w:t>
      </w:r>
    </w:p>
    <w:p w14:paraId="35788A8A" w14:textId="1F061A4A" w:rsidR="006C6D70" w:rsidRPr="001A6624" w:rsidRDefault="001A6624" w:rsidP="006C6D70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lastRenderedPageBreak/>
        <w:t>督导</w:t>
      </w:r>
    </w:p>
    <w:p w14:paraId="17FE52A2" w14:textId="3FC28F8F" w:rsidR="006C6D70" w:rsidRPr="001A6624" w:rsidRDefault="001A6624" w:rsidP="006C6D70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多元文化</w:t>
      </w:r>
    </w:p>
    <w:p w14:paraId="29F7B2F7" w14:textId="5287EA50" w:rsidR="006C6D70" w:rsidRPr="001A6624" w:rsidRDefault="001A6624" w:rsidP="006C6D70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其他</w:t>
      </w:r>
      <w:r w:rsidRPr="001A6624">
        <w:rPr>
          <w:rFonts w:ascii="DengXian" w:eastAsia="DengXian" w:hAnsi="DengXian" w:cstheme="minorHAnsi"/>
          <w:lang w:eastAsia="zh-CN"/>
        </w:rPr>
        <w:t>ABA</w:t>
      </w:r>
      <w:r w:rsidRPr="001A6624">
        <w:rPr>
          <w:rFonts w:ascii="DengXian" w:eastAsia="DengXian" w:hAnsi="DengXian" w:cstheme="minorHAnsi" w:hint="eastAsia"/>
          <w:lang w:eastAsia="zh-CN"/>
        </w:rPr>
        <w:t>相关课题</w:t>
      </w:r>
    </w:p>
    <w:p w14:paraId="4BFB8405" w14:textId="44F1DFCE" w:rsidR="00222F48" w:rsidRPr="001D1A0B" w:rsidRDefault="00222F48" w:rsidP="00222F48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</w:rPr>
      </w:pPr>
      <w:r w:rsidRPr="00222F48">
        <w:rPr>
          <w:rFonts w:asciiTheme="minorEastAsia" w:eastAsia="DengXian" w:hAnsiTheme="minorEastAsia" w:cstheme="minorHAnsi" w:hint="eastAsia"/>
          <w:lang w:eastAsia="zh-CN"/>
        </w:rPr>
        <w:t>课</w:t>
      </w:r>
      <w:r w:rsidRPr="001D1A0B">
        <w:rPr>
          <w:rFonts w:ascii="DengXian" w:eastAsia="DengXian" w:hAnsi="DengXian" w:cstheme="minorHAnsi" w:hint="eastAsia"/>
          <w:lang w:eastAsia="zh-CN"/>
        </w:rPr>
        <w:t>程对象</w:t>
      </w:r>
      <w:r w:rsidRPr="001D1A0B">
        <w:rPr>
          <w:rFonts w:ascii="DengXian" w:eastAsia="DengXian" w:hAnsi="DengXian" w:cstheme="minorHAnsi"/>
          <w:lang w:eastAsia="zh-CN"/>
        </w:rPr>
        <w:t xml:space="preserve">: </w:t>
      </w:r>
      <w:r w:rsidRPr="001D1A0B">
        <w:rPr>
          <w:rFonts w:ascii="DengXian" w:eastAsia="DengXian" w:hAnsi="DengXian" w:cstheme="minorHAnsi" w:hint="eastAsia"/>
          <w:lang w:eastAsia="zh-CN"/>
        </w:rPr>
        <w:t>预计提供以下对象的课程</w:t>
      </w:r>
      <w:r w:rsidRPr="001D1A0B">
        <w:rPr>
          <w:rFonts w:ascii="DengXian" w:eastAsia="DengXian" w:hAnsi="DengXian" w:cstheme="minorHAnsi"/>
          <w:lang w:eastAsia="zh-CN"/>
        </w:rPr>
        <w:t xml:space="preserve"> (</w:t>
      </w:r>
      <w:r w:rsidRPr="001D1A0B">
        <w:rPr>
          <w:rFonts w:ascii="DengXian" w:eastAsia="DengXian" w:hAnsi="DengXian" w:cstheme="minorHAnsi" w:hint="eastAsia"/>
          <w:lang w:eastAsia="zh-CN"/>
        </w:rPr>
        <w:t>可多选</w:t>
      </w:r>
      <w:r w:rsidRPr="001D1A0B">
        <w:rPr>
          <w:rFonts w:ascii="DengXian" w:eastAsia="DengXian" w:hAnsi="DengXian" w:cstheme="minorHAnsi"/>
          <w:lang w:eastAsia="zh-CN"/>
        </w:rPr>
        <w:t>)</w:t>
      </w:r>
      <w:r w:rsidRPr="001D1A0B">
        <w:rPr>
          <w:rFonts w:ascii="DengXian" w:eastAsia="DengXian" w:hAnsi="DengXian" w:cstheme="minorHAnsi" w:hint="eastAsia"/>
        </w:rPr>
        <w:t xml:space="preserve"> </w:t>
      </w:r>
    </w:p>
    <w:p w14:paraId="56359819" w14:textId="0CA724BB" w:rsidR="00222F48" w:rsidRPr="001D1A0B" w:rsidRDefault="00222F48" w:rsidP="00222F48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D1A0B">
        <w:rPr>
          <w:rFonts w:ascii="DengXian" w:eastAsia="DengXian" w:hAnsi="DengXian" w:cstheme="minorHAnsi"/>
          <w:lang w:eastAsia="zh-CN"/>
        </w:rPr>
        <w:t>IBA</w:t>
      </w:r>
    </w:p>
    <w:p w14:paraId="60B1393B" w14:textId="335B5BC5" w:rsidR="00222F48" w:rsidRPr="001D1A0B" w:rsidRDefault="00222F48" w:rsidP="00222F48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D1A0B">
        <w:rPr>
          <w:rFonts w:ascii="DengXian" w:eastAsia="DengXian" w:hAnsi="DengXian" w:cstheme="minorHAnsi"/>
          <w:lang w:eastAsia="zh-CN"/>
        </w:rPr>
        <w:t>IBT</w:t>
      </w:r>
    </w:p>
    <w:p w14:paraId="0CCBE928" w14:textId="1D7346C3" w:rsidR="00222F48" w:rsidRPr="001D1A0B" w:rsidRDefault="00222F48" w:rsidP="00222F48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1D1A0B">
        <w:rPr>
          <w:rFonts w:ascii="DengXian" w:eastAsia="DengXian" w:hAnsi="DengXian" w:cstheme="minorHAnsi"/>
          <w:lang w:eastAsia="zh-CN"/>
        </w:rPr>
        <w:t>IBA</w:t>
      </w:r>
      <w:r w:rsidRPr="001D1A0B">
        <w:rPr>
          <w:rFonts w:ascii="DengXian" w:eastAsia="DengXian" w:hAnsi="DengXian" w:cstheme="minorHAnsi" w:hint="eastAsia"/>
          <w:lang w:eastAsia="zh-CN"/>
        </w:rPr>
        <w:t>学员</w:t>
      </w:r>
    </w:p>
    <w:p w14:paraId="6CEC4FE7" w14:textId="3D4C5D10" w:rsidR="00222F48" w:rsidRPr="001D1A0B" w:rsidRDefault="00222F48" w:rsidP="00222F48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 w:hint="eastAsia"/>
        </w:rPr>
      </w:pPr>
      <w:r w:rsidRPr="001D1A0B">
        <w:rPr>
          <w:rFonts w:ascii="DengXian" w:eastAsia="DengXian" w:hAnsi="DengXian" w:cstheme="minorHAnsi"/>
          <w:lang w:eastAsia="zh-CN"/>
        </w:rPr>
        <w:t>IBT</w:t>
      </w:r>
      <w:r w:rsidRPr="001D1A0B">
        <w:rPr>
          <w:rFonts w:ascii="DengXian" w:eastAsia="DengXian" w:hAnsi="DengXian" w:cstheme="minorHAnsi" w:hint="eastAsia"/>
          <w:lang w:eastAsia="zh-CN"/>
        </w:rPr>
        <w:t>学员</w:t>
      </w:r>
    </w:p>
    <w:p w14:paraId="505B283C" w14:textId="3241DDED" w:rsidR="008201AA" w:rsidRPr="001A6624" w:rsidRDefault="00222F48" w:rsidP="006C6D70">
      <w:pPr>
        <w:pStyle w:val="a3"/>
        <w:ind w:leftChars="0" w:left="0"/>
        <w:rPr>
          <w:rFonts w:ascii="DengXian" w:eastAsia="DengXian" w:hAnsi="DengXian" w:cstheme="minorHAnsi"/>
          <w:lang w:eastAsia="zh-CN"/>
        </w:rPr>
      </w:pPr>
      <w:r w:rsidRPr="001D1A0B">
        <w:rPr>
          <w:rFonts w:ascii="DengXian" w:eastAsia="DengXian" w:hAnsi="DengXian" w:cstheme="minorHAnsi"/>
          <w:lang w:eastAsia="zh-CN"/>
        </w:rPr>
        <w:t>*ACP</w:t>
      </w:r>
      <w:r w:rsidRPr="001D1A0B">
        <w:rPr>
          <w:rFonts w:ascii="DengXian" w:eastAsia="DengXian" w:hAnsi="DengXian" w:cstheme="minorHAnsi" w:hint="eastAsia"/>
          <w:lang w:eastAsia="zh-CN"/>
        </w:rPr>
        <w:t>负责人须确保将所有课程相关资料建档备查。备查资料包含但不限于</w:t>
      </w:r>
      <w:r w:rsidRPr="001D1A0B">
        <w:rPr>
          <w:rFonts w:ascii="DengXian" w:eastAsia="DengXian" w:hAnsi="DengXian" w:cstheme="minorHAnsi"/>
          <w:lang w:eastAsia="zh-CN"/>
        </w:rPr>
        <w:t xml:space="preserve">: </w:t>
      </w:r>
      <w:r w:rsidRPr="001D1A0B">
        <w:rPr>
          <w:rFonts w:ascii="DengXian" w:eastAsia="DengXian" w:hAnsi="DengXian" w:cstheme="minorHAnsi" w:hint="eastAsia"/>
          <w:lang w:eastAsia="zh-CN"/>
        </w:rPr>
        <w:t>课程名称、授课方式、课程类别、授课日期与时间、讲师姓名、课程对象</w:t>
      </w:r>
      <w:r w:rsidRPr="001D1A0B">
        <w:rPr>
          <w:rFonts w:ascii="DengXian" w:eastAsia="DengXian" w:hAnsi="DengXian" w:cstheme="minorHAnsi"/>
          <w:lang w:eastAsia="zh-CN"/>
        </w:rPr>
        <w:t xml:space="preserve"> (IBA</w:t>
      </w:r>
      <w:r w:rsidRPr="001D1A0B">
        <w:rPr>
          <w:rFonts w:ascii="DengXian" w:eastAsia="DengXian" w:hAnsi="DengXian" w:cstheme="minorHAnsi" w:hint="eastAsia"/>
          <w:lang w:eastAsia="zh-CN"/>
        </w:rPr>
        <w:t>、</w:t>
      </w:r>
      <w:r w:rsidRPr="001D1A0B">
        <w:rPr>
          <w:rFonts w:ascii="DengXian" w:eastAsia="DengXian" w:hAnsi="DengXian" w:cstheme="minorHAnsi"/>
          <w:lang w:eastAsia="zh-CN"/>
        </w:rPr>
        <w:t>IBT</w:t>
      </w:r>
      <w:r w:rsidRPr="001D1A0B">
        <w:rPr>
          <w:rFonts w:ascii="DengXian" w:eastAsia="DengXian" w:hAnsi="DengXian" w:cstheme="minorHAnsi" w:hint="eastAsia"/>
          <w:lang w:eastAsia="zh-CN"/>
        </w:rPr>
        <w:t>、</w:t>
      </w:r>
      <w:r w:rsidRPr="001D1A0B">
        <w:rPr>
          <w:rFonts w:ascii="DengXian" w:eastAsia="DengXian" w:hAnsi="DengXian" w:cstheme="minorHAnsi"/>
          <w:lang w:eastAsia="zh-CN"/>
        </w:rPr>
        <w:t>IBA</w:t>
      </w:r>
      <w:r w:rsidRPr="001D1A0B">
        <w:rPr>
          <w:rFonts w:ascii="DengXian" w:eastAsia="DengXian" w:hAnsi="DengXian" w:cstheme="minorHAnsi" w:hint="eastAsia"/>
          <w:lang w:eastAsia="zh-CN"/>
        </w:rPr>
        <w:t>学员、</w:t>
      </w:r>
      <w:r w:rsidRPr="001D1A0B">
        <w:rPr>
          <w:rFonts w:ascii="DengXian" w:eastAsia="DengXian" w:hAnsi="DengXian" w:cstheme="minorHAnsi"/>
          <w:lang w:eastAsia="zh-CN"/>
        </w:rPr>
        <w:t>IBT</w:t>
      </w:r>
      <w:r w:rsidRPr="001D1A0B">
        <w:rPr>
          <w:rFonts w:ascii="DengXian" w:eastAsia="DengXian" w:hAnsi="DengXian" w:cstheme="minorHAnsi" w:hint="eastAsia"/>
          <w:lang w:eastAsia="zh-CN"/>
        </w:rPr>
        <w:t>学员</w:t>
      </w:r>
      <w:r w:rsidRPr="001D1A0B">
        <w:rPr>
          <w:rFonts w:ascii="DengXian" w:eastAsia="DengXian" w:hAnsi="DengXian" w:cstheme="minorHAnsi"/>
          <w:lang w:eastAsia="zh-CN"/>
        </w:rPr>
        <w:t>)</w:t>
      </w:r>
      <w:r w:rsidRPr="00222F48">
        <w:rPr>
          <w:rFonts w:asciiTheme="minorEastAsia" w:eastAsia="DengXian" w:hAnsiTheme="minorEastAsia" w:cstheme="minorHAnsi" w:hint="eastAsia"/>
          <w:lang w:eastAsia="zh-CN"/>
        </w:rPr>
        <w:t>、</w:t>
      </w:r>
      <w:r w:rsidRPr="001A6624">
        <w:rPr>
          <w:rFonts w:ascii="DengXian" w:eastAsia="DengXian" w:hAnsi="DengXian" w:cstheme="minorHAnsi" w:hint="eastAsia"/>
          <w:lang w:eastAsia="zh-CN"/>
        </w:rPr>
        <w:t>课程目标、课程招生广告文案</w:t>
      </w:r>
      <w:r w:rsidR="001A6624" w:rsidRPr="001A6624">
        <w:rPr>
          <w:rFonts w:ascii="DengXian" w:eastAsia="DengXian" w:hAnsi="DengXian" w:cstheme="minorHAnsi" w:hint="eastAsia"/>
          <w:lang w:eastAsia="zh-CN"/>
        </w:rPr>
        <w:t>、完成学员名单。</w:t>
      </w:r>
    </w:p>
    <w:p w14:paraId="2A579785" w14:textId="77777777" w:rsidR="001A6624" w:rsidRPr="001A6624" w:rsidRDefault="001A6624" w:rsidP="006C6D70">
      <w:pPr>
        <w:pStyle w:val="a3"/>
        <w:ind w:leftChars="0" w:left="0"/>
        <w:rPr>
          <w:rFonts w:ascii="DengXian" w:eastAsia="DengXian" w:hAnsi="DengXian" w:cstheme="minorHAnsi"/>
          <w:lang w:eastAsia="zh-CN"/>
        </w:rPr>
      </w:pPr>
    </w:p>
    <w:p w14:paraId="2BA11888" w14:textId="5E3C4F4A" w:rsidR="008201AA" w:rsidRPr="001A6624" w:rsidRDefault="001A6624" w:rsidP="008201AA">
      <w:pPr>
        <w:pStyle w:val="a3"/>
        <w:widowControl/>
        <w:numPr>
          <w:ilvl w:val="0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上述课堂目前是否用于其他认证课程？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如果有，请问为</w:t>
      </w:r>
      <w:r w:rsidR="002647D1"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何</w:t>
      </w:r>
      <w:r w:rsidR="002647D1" w:rsidRPr="002647D1">
        <w:rPr>
          <w:rFonts w:asciiTheme="minorEastAsia" w:eastAsia="DengXian" w:hAnsiTheme="minorEastAsia" w:cstheme="minorHAnsi"/>
          <w:color w:val="000000"/>
          <w:kern w:val="0"/>
          <w:lang w:eastAsia="zh-CN"/>
        </w:rPr>
        <w:t>? (</w:t>
      </w:r>
      <w:r w:rsidR="002647D1" w:rsidRPr="002647D1">
        <w:rPr>
          <w:rFonts w:asciiTheme="minorEastAsia" w:eastAsia="DengXian" w:hAnsiTheme="minorEastAsia" w:cstheme="minorHAnsi" w:hint="eastAsia"/>
          <w:color w:val="000000"/>
          <w:kern w:val="0"/>
          <w:lang w:eastAsia="zh-CN"/>
        </w:rPr>
        <w:t>请提供帐号</w:t>
      </w:r>
      <w:r w:rsidR="002647D1" w:rsidRPr="002647D1">
        <w:rPr>
          <w:rFonts w:asciiTheme="minorEastAsia" w:eastAsia="DengXian" w:hAnsiTheme="minorEastAsia" w:cstheme="minorHAnsi"/>
          <w:color w:val="000000"/>
          <w:kern w:val="0"/>
          <w:lang w:eastAsia="zh-CN"/>
        </w:rPr>
        <w:t>)</w:t>
      </w:r>
    </w:p>
    <w:p w14:paraId="5E36E17C" w14:textId="5EDF8117" w:rsidR="008201AA" w:rsidRPr="001A6624" w:rsidRDefault="001A6624" w:rsidP="008201AA">
      <w:pPr>
        <w:pStyle w:val="a3"/>
        <w:widowControl/>
        <w:numPr>
          <w:ilvl w:val="0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我代表本单位同意我方作为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会遵守所有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的职责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____</w:t>
      </w:r>
      <w:r w:rsidR="008201AA"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</w:t>
      </w:r>
    </w:p>
    <w:p w14:paraId="7A754835" w14:textId="25A5953C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确保课程内容与安排符合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规定</w:t>
      </w:r>
    </w:p>
    <w:p w14:paraId="00600441" w14:textId="4AFD115A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确保所有讲师具备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CEU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讲师资格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(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见上述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)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。</w:t>
      </w:r>
    </w:p>
    <w:p w14:paraId="12843C3F" w14:textId="21FEB03D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确保提供的课程与形式符合申请时提交的信息。如核准之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做出任何相关的改动，包含但不限于对于授课形式的变更或提供课题的变换，必须立刻联系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代理提出改动申请。所有提出的变动均应符合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的规定，方可持续取得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资质。</w:t>
      </w:r>
    </w:p>
    <w:p w14:paraId="7E8FF3C5" w14:textId="31575A7C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提供与学时相对应的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CEU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教学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(50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分钟为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1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个学时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)</w:t>
      </w:r>
    </w:p>
    <w:p w14:paraId="7387DBAE" w14:textId="323E7AED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必须提供学员学习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CEU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完成证书，证书内容包含但不限于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: 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学员的姓名、证照号或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帐号、课程名称、授课日期与时间、授课方式、课程类别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(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伦理、督导、多元文化、或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ABA) </w:t>
      </w:r>
      <w:r w:rsidRPr="001A6624">
        <w:rPr>
          <w:rFonts w:asciiTheme="minorEastAsia" w:eastAsia="DengXian" w:hAnsiTheme="minorEastAsia" w:cstheme="minorHAnsi" w:hint="eastAsia"/>
          <w:color w:val="000000"/>
          <w:kern w:val="0"/>
          <w:lang w:eastAsia="zh-CN"/>
        </w:rPr>
        <w:t>、</w:t>
      </w:r>
      <w:r w:rsidR="001D1A0B" w:rsidRPr="001D1A0B">
        <w:rPr>
          <w:rFonts w:ascii="DengXian" w:eastAsia="DengXian" w:hAnsi="DengXian" w:cstheme="minorHAnsi" w:hint="eastAsia"/>
          <w:lang w:eastAsia="zh-CN"/>
        </w:rPr>
        <w:t>课程对象</w:t>
      </w:r>
      <w:r w:rsidR="001D1A0B">
        <w:rPr>
          <w:rFonts w:asciiTheme="minorEastAsia" w:hAnsiTheme="minorEastAsia" w:cstheme="minorHAnsi" w:hint="eastAsia"/>
          <w:lang w:eastAsia="zh-CN"/>
        </w:rPr>
        <w:t>、</w:t>
      </w:r>
      <w:r w:rsidRPr="001A6624">
        <w:rPr>
          <w:rFonts w:asciiTheme="minorEastAsia" w:eastAsia="DengXian" w:hAnsiTheme="minorEastAsia" w:cstheme="minorHAnsi" w:hint="eastAsia"/>
          <w:color w:val="000000"/>
          <w:kern w:val="0"/>
          <w:lang w:eastAsia="zh-CN"/>
        </w:rPr>
        <w:t>讲师姓名、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帐号、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负责人信息。</w:t>
      </w:r>
    </w:p>
    <w:p w14:paraId="2880FC0A" w14:textId="7504B464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定期缴交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费用与相关文件。</w:t>
      </w:r>
    </w:p>
    <w:p w14:paraId="7751C6AC" w14:textId="17098804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确保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的联系人信息正确。</w:t>
      </w:r>
    </w:p>
    <w:p w14:paraId="02C70CE5" w14:textId="420E5985" w:rsidR="008201AA" w:rsidRPr="001A6624" w:rsidRDefault="001A6624" w:rsidP="008201AA">
      <w:pPr>
        <w:pStyle w:val="a3"/>
        <w:widowControl/>
        <w:numPr>
          <w:ilvl w:val="1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当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及其代理抽查课程时，必须提供所</w:t>
      </w:r>
      <w:r w:rsidR="008201AA"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有相关的文件与资料。</w:t>
      </w:r>
    </w:p>
    <w:p w14:paraId="29465B80" w14:textId="77777777" w:rsidR="008201AA" w:rsidRPr="001A6624" w:rsidRDefault="008201AA" w:rsidP="008201AA">
      <w:pPr>
        <w:widowControl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如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没有恪尽以上职责，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及其代理有权撤销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资格。</w:t>
      </w:r>
    </w:p>
    <w:p w14:paraId="0B30FAB9" w14:textId="77777777" w:rsidR="008201AA" w:rsidRPr="001A6624" w:rsidRDefault="008201AA" w:rsidP="008201AA">
      <w:pPr>
        <w:widowControl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代理承诺于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60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天内完成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初次申请审核，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30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天内完成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更新申请审核。并将核准过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ACP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的相关信息置于</w:t>
      </w:r>
      <w:r w:rsidRPr="001A6624">
        <w:rPr>
          <w:rFonts w:ascii="DengXian" w:eastAsia="DengXian" w:hAnsi="DengXian" w:cstheme="minorHAnsi"/>
          <w:color w:val="000000"/>
          <w:kern w:val="0"/>
          <w:lang w:eastAsia="zh-CN"/>
        </w:rPr>
        <w:t>IBAO</w:t>
      </w:r>
      <w:r w:rsidRPr="001A6624">
        <w:rPr>
          <w:rFonts w:ascii="DengXian" w:eastAsia="DengXian" w:hAnsi="DengXian" w:cstheme="minorHAnsi" w:hint="eastAsia"/>
          <w:color w:val="000000"/>
          <w:kern w:val="0"/>
          <w:lang w:eastAsia="zh-CN"/>
        </w:rPr>
        <w:t>网页上供学员选择。</w:t>
      </w:r>
    </w:p>
    <w:p w14:paraId="5977C569" w14:textId="77777777" w:rsidR="00683B37" w:rsidRPr="001A6624" w:rsidRDefault="00683B37" w:rsidP="001A6624">
      <w:pPr>
        <w:widowControl/>
        <w:rPr>
          <w:rFonts w:ascii="DengXian" w:eastAsia="DengXian" w:hAnsi="DengXian" w:cstheme="minorHAnsi"/>
          <w:color w:val="000000"/>
          <w:kern w:val="0"/>
          <w:lang w:eastAsia="zh-CN"/>
        </w:rPr>
      </w:pPr>
    </w:p>
    <w:sectPr w:rsidR="00683B37" w:rsidRPr="001A66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23D7" w14:textId="77777777" w:rsidR="000F4FC1" w:rsidRDefault="000F4FC1" w:rsidP="00EC4969">
      <w:r>
        <w:separator/>
      </w:r>
    </w:p>
  </w:endnote>
  <w:endnote w:type="continuationSeparator" w:id="0">
    <w:p w14:paraId="54D1FAA0" w14:textId="77777777" w:rsidR="000F4FC1" w:rsidRDefault="000F4FC1" w:rsidP="00EC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66A" w14:textId="77777777" w:rsidR="000F4FC1" w:rsidRDefault="000F4FC1" w:rsidP="00EC4969">
      <w:r>
        <w:separator/>
      </w:r>
    </w:p>
  </w:footnote>
  <w:footnote w:type="continuationSeparator" w:id="0">
    <w:p w14:paraId="32CBE356" w14:textId="77777777" w:rsidR="000F4FC1" w:rsidRDefault="000F4FC1" w:rsidP="00EC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10D"/>
    <w:multiLevelType w:val="hybridMultilevel"/>
    <w:tmpl w:val="14D80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B5C77AA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E029C6"/>
    <w:multiLevelType w:val="multilevel"/>
    <w:tmpl w:val="5238A5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8A644F"/>
    <w:multiLevelType w:val="multilevel"/>
    <w:tmpl w:val="CBC2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B00056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EB0686"/>
    <w:multiLevelType w:val="multilevel"/>
    <w:tmpl w:val="06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4143A5"/>
    <w:multiLevelType w:val="multilevel"/>
    <w:tmpl w:val="92D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83238F"/>
    <w:multiLevelType w:val="multilevel"/>
    <w:tmpl w:val="C80A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4C3D01"/>
    <w:multiLevelType w:val="hybridMultilevel"/>
    <w:tmpl w:val="3A4E0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FA7364"/>
    <w:multiLevelType w:val="hybridMultilevel"/>
    <w:tmpl w:val="75F48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063BCE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5081746">
    <w:abstractNumId w:val="7"/>
  </w:num>
  <w:num w:numId="2" w16cid:durableId="763914666">
    <w:abstractNumId w:val="8"/>
  </w:num>
  <w:num w:numId="3" w16cid:durableId="2118325077">
    <w:abstractNumId w:val="0"/>
  </w:num>
  <w:num w:numId="4" w16cid:durableId="91170443">
    <w:abstractNumId w:val="5"/>
  </w:num>
  <w:num w:numId="5" w16cid:durableId="1235165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667272">
    <w:abstractNumId w:val="9"/>
  </w:num>
  <w:num w:numId="7" w16cid:durableId="1796021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086270">
    <w:abstractNumId w:val="1"/>
  </w:num>
  <w:num w:numId="9" w16cid:durableId="886987833">
    <w:abstractNumId w:val="2"/>
  </w:num>
  <w:num w:numId="10" w16cid:durableId="2087989576">
    <w:abstractNumId w:val="3"/>
  </w:num>
  <w:num w:numId="11" w16cid:durableId="391661745">
    <w:abstractNumId w:val="6"/>
  </w:num>
  <w:num w:numId="12" w16cid:durableId="149240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4"/>
    <w:rsid w:val="00011664"/>
    <w:rsid w:val="00077019"/>
    <w:rsid w:val="000F4FC1"/>
    <w:rsid w:val="001A6624"/>
    <w:rsid w:val="001D1A0B"/>
    <w:rsid w:val="00222F48"/>
    <w:rsid w:val="002647D1"/>
    <w:rsid w:val="00383EE6"/>
    <w:rsid w:val="00384FFD"/>
    <w:rsid w:val="00385D6F"/>
    <w:rsid w:val="004F2C9F"/>
    <w:rsid w:val="006236BF"/>
    <w:rsid w:val="00657156"/>
    <w:rsid w:val="006717AB"/>
    <w:rsid w:val="00683B37"/>
    <w:rsid w:val="006C6D70"/>
    <w:rsid w:val="006E45F0"/>
    <w:rsid w:val="008201AA"/>
    <w:rsid w:val="00912096"/>
    <w:rsid w:val="009D5922"/>
    <w:rsid w:val="00D72D58"/>
    <w:rsid w:val="00D827C1"/>
    <w:rsid w:val="00DA72DE"/>
    <w:rsid w:val="00EC4969"/>
    <w:rsid w:val="00EC6E04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15417"/>
  <w15:chartTrackingRefBased/>
  <w15:docId w15:val="{BB534FBA-CA48-DF40-82DC-11F6CB8A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1664"/>
    <w:pPr>
      <w:ind w:leftChars="200" w:left="480"/>
    </w:pPr>
  </w:style>
  <w:style w:type="table" w:styleId="a4">
    <w:name w:val="Table Grid"/>
    <w:basedOn w:val="a1"/>
    <w:uiPriority w:val="39"/>
    <w:rsid w:val="0001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a0"/>
    <w:rsid w:val="00385D6F"/>
  </w:style>
  <w:style w:type="paragraph" w:styleId="a5">
    <w:name w:val="header"/>
    <w:basedOn w:val="a"/>
    <w:link w:val="a6"/>
    <w:uiPriority w:val="99"/>
    <w:unhideWhenUsed/>
    <w:rsid w:val="00EC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9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9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Yu Lin</dc:creator>
  <cp:keywords/>
  <dc:description/>
  <cp:lastModifiedBy>Fanyu Lin</cp:lastModifiedBy>
  <cp:revision>5</cp:revision>
  <dcterms:created xsi:type="dcterms:W3CDTF">2022-06-12T02:03:00Z</dcterms:created>
  <dcterms:modified xsi:type="dcterms:W3CDTF">2022-06-12T04:55:00Z</dcterms:modified>
</cp:coreProperties>
</file>